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C0" w:rsidRPr="00FE7302" w:rsidRDefault="00F529C0" w:rsidP="00E96AAC">
      <w:pPr>
        <w:pStyle w:val="NoSpacing"/>
        <w:jc w:val="center"/>
        <w:rPr>
          <w:b/>
          <w:u w:val="single"/>
        </w:rPr>
      </w:pPr>
      <w:r w:rsidRPr="00FE7302">
        <w:rPr>
          <w:b/>
          <w:u w:val="single"/>
        </w:rPr>
        <w:t>Horizon 2020</w:t>
      </w:r>
      <w:r w:rsidR="00434BF1">
        <w:rPr>
          <w:b/>
          <w:u w:val="single"/>
        </w:rPr>
        <w:t xml:space="preserve"> - 18</w:t>
      </w:r>
      <w:r w:rsidR="00BC0749" w:rsidRPr="00FE7302">
        <w:rPr>
          <w:b/>
          <w:u w:val="single"/>
          <w:vertAlign w:val="superscript"/>
        </w:rPr>
        <w:t>th</w:t>
      </w:r>
      <w:r w:rsidR="00BC0749" w:rsidRPr="00FE7302">
        <w:rPr>
          <w:b/>
          <w:u w:val="single"/>
        </w:rPr>
        <w:t xml:space="preserve"> </w:t>
      </w:r>
      <w:r w:rsidR="00434BF1">
        <w:rPr>
          <w:b/>
          <w:u w:val="single"/>
        </w:rPr>
        <w:t>March 2015</w:t>
      </w:r>
    </w:p>
    <w:p w:rsidR="00E96AAC" w:rsidRPr="00FE7302" w:rsidRDefault="00E96AAC" w:rsidP="00E96AAC">
      <w:pPr>
        <w:pStyle w:val="NoSpacing"/>
        <w:jc w:val="both"/>
      </w:pPr>
    </w:p>
    <w:p w:rsidR="00F529C0" w:rsidRPr="00FE7302" w:rsidRDefault="00F529C0" w:rsidP="00E96AAC">
      <w:pPr>
        <w:pStyle w:val="NoSpacing"/>
        <w:jc w:val="both"/>
      </w:pPr>
      <w:r w:rsidRPr="00FE7302">
        <w:rPr>
          <w:b/>
        </w:rPr>
        <w:t>Present</w:t>
      </w:r>
      <w:r w:rsidRPr="00FE7302">
        <w:t>:</w:t>
      </w:r>
      <w:r w:rsidR="005B340F" w:rsidRPr="00FE7302">
        <w:t xml:space="preserve"> </w:t>
      </w:r>
      <w:r w:rsidRPr="00FE7302">
        <w:t>Stephen Haywood, Chris Lowe,</w:t>
      </w:r>
      <w:r w:rsidR="00186FC4" w:rsidRPr="00FE7302">
        <w:t xml:space="preserve"> </w:t>
      </w:r>
      <w:r w:rsidR="00825D6E" w:rsidRPr="00FE7302">
        <w:t>Rob</w:t>
      </w:r>
      <w:r w:rsidR="006B70D1" w:rsidRPr="00FE7302">
        <w:t xml:space="preserve"> Edgecock</w:t>
      </w:r>
      <w:r w:rsidR="00825D6E" w:rsidRPr="00FE7302">
        <w:t>, Linda</w:t>
      </w:r>
      <w:r w:rsidR="006B70D1" w:rsidRPr="00FE7302">
        <w:t xml:space="preserve"> Cornwall</w:t>
      </w:r>
      <w:r w:rsidR="00825D6E" w:rsidRPr="00FE7302">
        <w:t>, Katie L</w:t>
      </w:r>
      <w:r w:rsidR="006B70D1" w:rsidRPr="00FE7302">
        <w:t>ambert</w:t>
      </w:r>
      <w:r w:rsidR="00825D6E" w:rsidRPr="00FE7302">
        <w:t>, John</w:t>
      </w:r>
      <w:r w:rsidR="006B70D1" w:rsidRPr="00FE7302">
        <w:t xml:space="preserve"> Matheson</w:t>
      </w:r>
      <w:r w:rsidR="005071FB" w:rsidRPr="00FE7302">
        <w:t>,</w:t>
      </w:r>
      <w:r w:rsidR="00385572" w:rsidRPr="00FE7302">
        <w:t xml:space="preserve"> </w:t>
      </w:r>
      <w:r w:rsidR="00E96AAC" w:rsidRPr="00FE7302">
        <w:t xml:space="preserve">Branwen Hide, Joanne Metcalf, Caroline Gore, Ian Tomalin, Sergey Balashov. Fergus Wilson, Steve Worm, Raja </w:t>
      </w:r>
      <w:proofErr w:type="spellStart"/>
      <w:r w:rsidR="00E96AAC" w:rsidRPr="00FE7302">
        <w:t>Nandakumar</w:t>
      </w:r>
      <w:proofErr w:type="spellEnd"/>
    </w:p>
    <w:p w:rsidR="00E96AAC" w:rsidRPr="00FE7302" w:rsidRDefault="00E96AAC" w:rsidP="00E96AAC">
      <w:pPr>
        <w:pStyle w:val="NoSpacing"/>
        <w:jc w:val="both"/>
      </w:pPr>
    </w:p>
    <w:p w:rsidR="003E13CE" w:rsidRPr="00FE7302" w:rsidRDefault="00F529C0" w:rsidP="00E96AAC">
      <w:pPr>
        <w:pStyle w:val="NoSpacing"/>
        <w:jc w:val="both"/>
      </w:pPr>
      <w:r w:rsidRPr="00FE7302">
        <w:rPr>
          <w:b/>
        </w:rPr>
        <w:t>Apologies</w:t>
      </w:r>
      <w:r w:rsidRPr="00FE7302">
        <w:t>:</w:t>
      </w:r>
      <w:r w:rsidR="005B340F" w:rsidRPr="00FE7302">
        <w:t xml:space="preserve"> </w:t>
      </w:r>
      <w:r w:rsidR="006B70D1" w:rsidRPr="00FE7302">
        <w:t>Claire</w:t>
      </w:r>
      <w:r w:rsidR="00BF5BE0" w:rsidRPr="00FE7302">
        <w:t xml:space="preserve"> S</w:t>
      </w:r>
      <w:r w:rsidR="00E12ED5" w:rsidRPr="00FE7302">
        <w:t>hepherd-Themistocleous</w:t>
      </w:r>
    </w:p>
    <w:p w:rsidR="00E96AAC" w:rsidRPr="00FE7302" w:rsidRDefault="00E96AAC" w:rsidP="00E96AAC">
      <w:pPr>
        <w:pStyle w:val="NoSpacing"/>
        <w:jc w:val="both"/>
      </w:pPr>
    </w:p>
    <w:p w:rsidR="00E96AAC" w:rsidRDefault="00BC0749" w:rsidP="00E96AAC">
      <w:pPr>
        <w:pStyle w:val="NoSpacing"/>
        <w:jc w:val="both"/>
        <w:rPr>
          <w:b/>
          <w:u w:val="single"/>
        </w:rPr>
      </w:pPr>
      <w:r w:rsidRPr="00FE7302">
        <w:rPr>
          <w:b/>
          <w:u w:val="single"/>
        </w:rPr>
        <w:t>Introd</w:t>
      </w:r>
      <w:r w:rsidR="00BF5BE0" w:rsidRPr="00FE7302">
        <w:rPr>
          <w:b/>
          <w:u w:val="single"/>
        </w:rPr>
        <w:t>uction</w:t>
      </w:r>
    </w:p>
    <w:p w:rsidR="00462E28" w:rsidRDefault="00462E28" w:rsidP="00E96AAC">
      <w:pPr>
        <w:pStyle w:val="NoSpacing"/>
        <w:jc w:val="both"/>
        <w:rPr>
          <w:b/>
          <w:u w:val="single"/>
        </w:rPr>
      </w:pPr>
    </w:p>
    <w:p w:rsidR="00462E28" w:rsidRDefault="00462E28" w:rsidP="00E96AAC">
      <w:pPr>
        <w:pStyle w:val="NoSpacing"/>
        <w:jc w:val="both"/>
      </w:pPr>
      <w:r>
        <w:t xml:space="preserve">We went round the table. </w:t>
      </w:r>
    </w:p>
    <w:p w:rsidR="00462E28" w:rsidRDefault="00462E28" w:rsidP="00E96AAC">
      <w:pPr>
        <w:pStyle w:val="NoSpacing"/>
        <w:jc w:val="both"/>
      </w:pPr>
    </w:p>
    <w:p w:rsidR="00462E28" w:rsidRDefault="00462E28" w:rsidP="00E96AAC">
      <w:pPr>
        <w:pStyle w:val="NoSpacing"/>
        <w:jc w:val="both"/>
      </w:pPr>
      <w:r>
        <w:t xml:space="preserve">Katie reminded the group that she could help individuals select suitable calls if they had a clear idea of what they were trying to achieve. </w:t>
      </w:r>
    </w:p>
    <w:p w:rsidR="00462E28" w:rsidRDefault="00462E28" w:rsidP="00E96AAC">
      <w:pPr>
        <w:pStyle w:val="NoSpacing"/>
        <w:jc w:val="both"/>
      </w:pPr>
    </w:p>
    <w:p w:rsidR="00462E28" w:rsidRPr="00462E28" w:rsidRDefault="00462E28" w:rsidP="00462E28">
      <w:r w:rsidRPr="00462E28">
        <w:t xml:space="preserve">Branwen introduced herself. In addition to the pre award support Katie offers she can provide advice and guidance with regards to bid submissions (including understanding of eligibility of costs), the grant negotiation phase and general post award support (including liaison with SBS for form C’s </w:t>
      </w:r>
      <w:proofErr w:type="spellStart"/>
      <w:r w:rsidRPr="00462E28">
        <w:t>etc</w:t>
      </w:r>
      <w:proofErr w:type="spellEnd"/>
      <w:r w:rsidRPr="00462E28">
        <w:t>).</w:t>
      </w:r>
    </w:p>
    <w:p w:rsidR="00E96AAC" w:rsidRPr="00FE7302" w:rsidRDefault="00E96AAC" w:rsidP="00E96AAC">
      <w:pPr>
        <w:pStyle w:val="NoSpacing"/>
        <w:jc w:val="both"/>
      </w:pPr>
    </w:p>
    <w:p w:rsidR="00E96AAC" w:rsidRPr="00FE7302" w:rsidRDefault="00E96AAC" w:rsidP="00E96AAC">
      <w:pPr>
        <w:pStyle w:val="NoSpacing"/>
        <w:jc w:val="both"/>
      </w:pPr>
      <w:r w:rsidRPr="00FE7302">
        <w:t>Stephen pointed people to the PPD web</w:t>
      </w:r>
    </w:p>
    <w:p w:rsidR="00E96AAC" w:rsidRPr="00FE7302" w:rsidRDefault="000A65EF" w:rsidP="00E96AAC">
      <w:pPr>
        <w:pStyle w:val="NoSpacing"/>
        <w:jc w:val="center"/>
      </w:pPr>
      <w:hyperlink r:id="rId6" w:history="1">
        <w:r w:rsidR="00E96AAC" w:rsidRPr="00FE7302">
          <w:rPr>
            <w:rStyle w:val="Hyperlink"/>
          </w:rPr>
          <w:t>https://twiki.pp.rl.ac.uk/twiki/bin/view/Main/PpdBids</w:t>
        </w:r>
      </w:hyperlink>
    </w:p>
    <w:p w:rsidR="00434BF1" w:rsidRDefault="00E96AAC" w:rsidP="00E96AAC">
      <w:pPr>
        <w:pStyle w:val="NoSpacing"/>
        <w:jc w:val="both"/>
      </w:pPr>
      <w:proofErr w:type="gramStart"/>
      <w:r w:rsidRPr="00FE7302">
        <w:t>and</w:t>
      </w:r>
      <w:proofErr w:type="gramEnd"/>
      <w:r w:rsidRPr="00FE7302">
        <w:t xml:space="preserve"> outlined PPD’s expectations for p</w:t>
      </w:r>
      <w:r w:rsidR="00434BF1">
        <w:t>eople who wished to submit bids including:</w:t>
      </w:r>
    </w:p>
    <w:p w:rsidR="00434BF1" w:rsidRDefault="00434BF1" w:rsidP="00E96AAC">
      <w:pPr>
        <w:pStyle w:val="NoSpacing"/>
        <w:jc w:val="both"/>
      </w:pPr>
    </w:p>
    <w:p w:rsidR="00434BF1" w:rsidRDefault="00434BF1" w:rsidP="00434BF1">
      <w:pPr>
        <w:pStyle w:val="NoSpacing"/>
        <w:numPr>
          <w:ilvl w:val="0"/>
          <w:numId w:val="3"/>
        </w:numPr>
        <w:jc w:val="both"/>
      </w:pPr>
      <w:r>
        <w:t>Recording initial ideas on this web list</w:t>
      </w:r>
    </w:p>
    <w:p w:rsidR="00434BF1" w:rsidRDefault="00434BF1" w:rsidP="00434BF1">
      <w:pPr>
        <w:pStyle w:val="NoSpacing"/>
        <w:numPr>
          <w:ilvl w:val="0"/>
          <w:numId w:val="3"/>
        </w:numPr>
        <w:jc w:val="both"/>
      </w:pPr>
      <w:r>
        <w:t>Contacting Katie for help identifying a suitable call</w:t>
      </w:r>
    </w:p>
    <w:p w:rsidR="00434BF1" w:rsidRDefault="00434BF1" w:rsidP="00434BF1">
      <w:pPr>
        <w:pStyle w:val="NoSpacing"/>
        <w:numPr>
          <w:ilvl w:val="0"/>
          <w:numId w:val="3"/>
        </w:numPr>
        <w:jc w:val="both"/>
      </w:pPr>
      <w:r>
        <w:t>Discussing ideas with division heads and Chris Lowe</w:t>
      </w:r>
      <w:r w:rsidR="00462E28">
        <w:t>/Branwen Hide</w:t>
      </w:r>
      <w:r>
        <w:t xml:space="preserve"> to ensure strategic fit and financial liabilities are viable</w:t>
      </w:r>
    </w:p>
    <w:p w:rsidR="00434BF1" w:rsidRDefault="00434BF1" w:rsidP="00434BF1">
      <w:pPr>
        <w:pStyle w:val="NoSpacing"/>
        <w:numPr>
          <w:ilvl w:val="0"/>
          <w:numId w:val="3"/>
        </w:numPr>
        <w:jc w:val="both"/>
      </w:pPr>
      <w:r>
        <w:t>Once the department has given approval enter the details into the new corporate bid register (Katie can help with the Horizon 2020 specific fields</w:t>
      </w:r>
      <w:r w:rsidR="000A65EF">
        <w:t>)</w:t>
      </w:r>
    </w:p>
    <w:p w:rsidR="00A33D5E" w:rsidRDefault="000A65EF" w:rsidP="00A33D5E">
      <w:pPr>
        <w:pStyle w:val="NoSpacing"/>
        <w:ind w:left="720"/>
        <w:jc w:val="both"/>
      </w:pPr>
      <w:hyperlink r:id="rId7" w:history="1">
        <w:r w:rsidR="00A33D5E" w:rsidRPr="003B58C7">
          <w:rPr>
            <w:rStyle w:val="Hyperlink"/>
          </w:rPr>
          <w:t>http://staff.stfc.ac.uk/core/finance/Pages/BidRegister.aspx</w:t>
        </w:r>
      </w:hyperlink>
    </w:p>
    <w:p w:rsidR="00434BF1" w:rsidRPr="00FE7302" w:rsidRDefault="00434BF1" w:rsidP="00434BF1">
      <w:pPr>
        <w:pStyle w:val="NoSpacing"/>
        <w:numPr>
          <w:ilvl w:val="0"/>
          <w:numId w:val="3"/>
        </w:numPr>
        <w:jc w:val="both"/>
      </w:pPr>
      <w:r>
        <w:t>A bid review must take place before a bid is submitted via the participant portal</w:t>
      </w:r>
    </w:p>
    <w:p w:rsidR="00E96AAC" w:rsidRPr="00FE7302" w:rsidRDefault="00E96AAC" w:rsidP="00E96AAC">
      <w:pPr>
        <w:pStyle w:val="NoSpacing"/>
        <w:jc w:val="both"/>
      </w:pPr>
    </w:p>
    <w:p w:rsidR="00E96AAC" w:rsidRPr="00FE7302" w:rsidRDefault="00E96AAC" w:rsidP="00E96AAC">
      <w:pPr>
        <w:pStyle w:val="NoSpacing"/>
        <w:jc w:val="both"/>
        <w:rPr>
          <w:b/>
          <w:u w:val="single"/>
        </w:rPr>
      </w:pPr>
      <w:r w:rsidRPr="00FE7302">
        <w:rPr>
          <w:b/>
          <w:u w:val="single"/>
        </w:rPr>
        <w:t>Current &amp; Proposed Bids</w:t>
      </w:r>
    </w:p>
    <w:p w:rsidR="00E96AAC" w:rsidRPr="00FE7302" w:rsidRDefault="00E96AAC" w:rsidP="00E96AAC">
      <w:pPr>
        <w:pStyle w:val="NoSpacing"/>
        <w:jc w:val="both"/>
      </w:pPr>
    </w:p>
    <w:p w:rsidR="00E96AAC" w:rsidRDefault="00E96AAC" w:rsidP="00E96AAC">
      <w:pPr>
        <w:pStyle w:val="NoSpacing"/>
        <w:jc w:val="both"/>
      </w:pPr>
      <w:r w:rsidRPr="00FE7302">
        <w:t xml:space="preserve">We went through the table on the web to understand and update the status of </w:t>
      </w:r>
      <w:r w:rsidR="00D73C14" w:rsidRPr="00D73C14">
        <w:rPr>
          <w:b/>
        </w:rPr>
        <w:t>submitted,</w:t>
      </w:r>
      <w:r w:rsidR="00D73C14">
        <w:t xml:space="preserve"> </w:t>
      </w:r>
      <w:r w:rsidRPr="00FE7302">
        <w:rPr>
          <w:b/>
        </w:rPr>
        <w:t>current</w:t>
      </w:r>
      <w:r w:rsidR="00D73C14">
        <w:rPr>
          <w:b/>
        </w:rPr>
        <w:t>,</w:t>
      </w:r>
      <w:r w:rsidRPr="00FE7302">
        <w:rPr>
          <w:b/>
        </w:rPr>
        <w:t xml:space="preserve"> and future bids</w:t>
      </w:r>
      <w:r w:rsidRPr="00FE7302">
        <w:t xml:space="preserve"> from PPD.</w:t>
      </w:r>
    </w:p>
    <w:p w:rsidR="00D73C14" w:rsidRDefault="00D73C14" w:rsidP="00E96AAC">
      <w:pPr>
        <w:pStyle w:val="NoSpacing"/>
        <w:jc w:val="both"/>
      </w:pPr>
    </w:p>
    <w:p w:rsidR="00D73C14" w:rsidRDefault="00D73C14" w:rsidP="00D73C14">
      <w:pPr>
        <w:pStyle w:val="NoSpacing"/>
        <w:jc w:val="both"/>
      </w:pPr>
      <w:r>
        <w:t xml:space="preserve">A bid is being prepared by </w:t>
      </w:r>
      <w:r w:rsidRPr="00FE7302">
        <w:rPr>
          <w:b/>
        </w:rPr>
        <w:t>SHIP</w:t>
      </w:r>
      <w:r w:rsidR="00A33D5E">
        <w:t xml:space="preserve"> … we were unsure whether Stefania Ricciardi</w:t>
      </w:r>
      <w:r>
        <w:t xml:space="preserve"> is</w:t>
      </w:r>
      <w:r w:rsidR="00A33D5E">
        <w:t xml:space="preserve"> using her affiliation to RAL to be</w:t>
      </w:r>
      <w:r>
        <w:t xml:space="preserve"> part of this.</w:t>
      </w:r>
    </w:p>
    <w:p w:rsidR="00A33D5E" w:rsidRPr="000A65EF" w:rsidRDefault="00A33D5E" w:rsidP="00D73C14">
      <w:pPr>
        <w:pStyle w:val="NoSpacing"/>
        <w:jc w:val="both"/>
        <w:rPr>
          <w:b/>
          <w:color w:val="E36C0A" w:themeColor="accent6" w:themeShade="BF"/>
        </w:rPr>
      </w:pPr>
      <w:r w:rsidRPr="000A65EF">
        <w:rPr>
          <w:b/>
          <w:color w:val="E36C0A" w:themeColor="accent6" w:themeShade="BF"/>
        </w:rPr>
        <w:t>Stefania to update Stephen and Katie on the status</w:t>
      </w:r>
    </w:p>
    <w:p w:rsidR="00462E28" w:rsidRDefault="00462E28" w:rsidP="00E96AAC">
      <w:pPr>
        <w:pStyle w:val="NoSpacing"/>
        <w:jc w:val="both"/>
      </w:pPr>
    </w:p>
    <w:p w:rsidR="00462E28" w:rsidRDefault="00462E28" w:rsidP="00E96AAC">
      <w:pPr>
        <w:pStyle w:val="NoSpacing"/>
        <w:jc w:val="both"/>
        <w:rPr>
          <w:b/>
          <w:u w:val="single"/>
        </w:rPr>
      </w:pPr>
      <w:r w:rsidRPr="00462E28">
        <w:rPr>
          <w:b/>
          <w:u w:val="single"/>
        </w:rPr>
        <w:t>New Horizon 2020 projects</w:t>
      </w:r>
    </w:p>
    <w:p w:rsidR="00462E28" w:rsidRDefault="00462E28" w:rsidP="00E96AAC">
      <w:pPr>
        <w:pStyle w:val="NoSpacing"/>
        <w:jc w:val="both"/>
        <w:rPr>
          <w:b/>
          <w:u w:val="single"/>
        </w:rPr>
      </w:pPr>
    </w:p>
    <w:p w:rsidR="000A65EF" w:rsidRDefault="00A33D5E" w:rsidP="000A65EF">
      <w:pPr>
        <w:rPr>
          <w:color w:val="1F497D"/>
        </w:rPr>
      </w:pPr>
      <w:r>
        <w:t xml:space="preserve">Katie shared data which she had collated for EB recently about STFC submissions in the first year that Horizon 2020 has been running (Jan-Dec 2014). The data shows that PPD have been part of 4 </w:t>
      </w:r>
      <w:r w:rsidRPr="000A65EF">
        <w:t xml:space="preserve">bids of which 2 were successful – JENNIFER (Dave Wark) and AIDA 2020 (Steve Worm). However as the data only shows the lead department it has been noted that </w:t>
      </w:r>
      <w:r w:rsidR="000A65EF" w:rsidRPr="000A65EF">
        <w:t>PPD were part of 2 further successful bids led by SCD, EGI Engage (Linda Cornwall and Dave Kelsey) and AARC (David Kelsey).</w:t>
      </w:r>
    </w:p>
    <w:p w:rsidR="00A33D5E" w:rsidRDefault="00A33D5E" w:rsidP="000A65EF">
      <w:pPr>
        <w:pStyle w:val="NoSpacing"/>
        <w:jc w:val="both"/>
      </w:pPr>
    </w:p>
    <w:p w:rsidR="00A33D5E" w:rsidRPr="000A65EF" w:rsidRDefault="00A33D5E" w:rsidP="00A33D5E">
      <w:pPr>
        <w:pStyle w:val="NoSpacing"/>
        <w:jc w:val="both"/>
        <w:rPr>
          <w:b/>
          <w:color w:val="E36C0A" w:themeColor="accent6" w:themeShade="BF"/>
        </w:rPr>
      </w:pPr>
      <w:proofErr w:type="gramStart"/>
      <w:r w:rsidRPr="000A65EF">
        <w:rPr>
          <w:b/>
          <w:color w:val="E36C0A" w:themeColor="accent6" w:themeShade="BF"/>
        </w:rPr>
        <w:t>Caroline to understand from Denise Small the implications of EUDAT-2020 and AARC.</w:t>
      </w:r>
      <w:proofErr w:type="gramEnd"/>
    </w:p>
    <w:p w:rsidR="00A33D5E" w:rsidRPr="000A65EF" w:rsidRDefault="00A33D5E" w:rsidP="00A33D5E">
      <w:pPr>
        <w:rPr>
          <w:color w:val="E36C0A" w:themeColor="accent6" w:themeShade="BF"/>
        </w:rPr>
      </w:pPr>
    </w:p>
    <w:p w:rsidR="00A33D5E" w:rsidRDefault="00A33D5E" w:rsidP="00A33D5E"/>
    <w:p w:rsidR="00D73C14" w:rsidRPr="00462E28" w:rsidRDefault="00D73C14" w:rsidP="00E96AAC">
      <w:pPr>
        <w:pStyle w:val="NoSpacing"/>
        <w:jc w:val="both"/>
      </w:pPr>
      <w:r>
        <w:t>Therefore PPD’s overall success rate</w:t>
      </w:r>
      <w:r w:rsidR="00A33D5E">
        <w:t xml:space="preserve"> for 2014</w:t>
      </w:r>
      <w:r>
        <w:t xml:space="preserve"> is </w:t>
      </w:r>
      <w:r w:rsidRPr="00D73C14">
        <w:rPr>
          <w:b/>
        </w:rPr>
        <w:t>66%</w:t>
      </w:r>
    </w:p>
    <w:p w:rsidR="00E96AAC" w:rsidRPr="00FE7302" w:rsidRDefault="00E96AAC" w:rsidP="00E96AAC">
      <w:pPr>
        <w:pStyle w:val="NoSpacing"/>
        <w:jc w:val="both"/>
      </w:pPr>
    </w:p>
    <w:p w:rsidR="00FE7302" w:rsidRPr="00FE7302" w:rsidRDefault="00FE7302" w:rsidP="00E96AAC">
      <w:pPr>
        <w:pStyle w:val="NoSpacing"/>
        <w:jc w:val="both"/>
        <w:rPr>
          <w:b/>
          <w:u w:val="single"/>
        </w:rPr>
      </w:pPr>
      <w:r w:rsidRPr="00FE7302">
        <w:rPr>
          <w:b/>
          <w:u w:val="single"/>
        </w:rPr>
        <w:t>Other Issues</w:t>
      </w:r>
    </w:p>
    <w:p w:rsidR="00FE7302" w:rsidRDefault="00FE7302" w:rsidP="00E96AAC">
      <w:pPr>
        <w:pStyle w:val="NoSpacing"/>
        <w:jc w:val="both"/>
      </w:pPr>
    </w:p>
    <w:p w:rsidR="00462E28" w:rsidRDefault="00462E28" w:rsidP="00462E28">
      <w:pPr>
        <w:pStyle w:val="NoSpacing"/>
        <w:jc w:val="both"/>
      </w:pPr>
      <w:r w:rsidRPr="00FE7302">
        <w:t xml:space="preserve">People </w:t>
      </w:r>
      <w:r w:rsidR="00D73C14">
        <w:t xml:space="preserve">showed an interest in non EU funding and particularly the </w:t>
      </w:r>
      <w:r w:rsidR="00D73C14">
        <w:rPr>
          <w:b/>
        </w:rPr>
        <w:t>Newton Fund</w:t>
      </w:r>
      <w:r w:rsidRPr="00FE7302">
        <w:t>– these seem to be targeted at particular countries, such as Chile, Columbia, Turkey. ATLAS (Steve McMahon) has one with Chile.</w:t>
      </w:r>
    </w:p>
    <w:p w:rsidR="00D73C14" w:rsidRPr="000A65EF" w:rsidRDefault="00D73C14" w:rsidP="00462E28">
      <w:pPr>
        <w:pStyle w:val="NoSpacing"/>
        <w:jc w:val="both"/>
        <w:rPr>
          <w:b/>
          <w:color w:val="E36C0A" w:themeColor="accent6" w:themeShade="BF"/>
        </w:rPr>
      </w:pPr>
      <w:r w:rsidRPr="000A65EF">
        <w:rPr>
          <w:b/>
          <w:color w:val="E36C0A" w:themeColor="accent6" w:themeShade="BF"/>
        </w:rPr>
        <w:t>Terry Mawby can provide more information</w:t>
      </w:r>
    </w:p>
    <w:p w:rsidR="00D73C14" w:rsidRPr="00FE7302" w:rsidRDefault="00D73C14" w:rsidP="00462E28">
      <w:pPr>
        <w:pStyle w:val="NoSpacing"/>
        <w:jc w:val="both"/>
      </w:pPr>
    </w:p>
    <w:p w:rsidR="00A33D5E" w:rsidRDefault="00A33D5E" w:rsidP="00462E28">
      <w:pPr>
        <w:pStyle w:val="NoSpacing"/>
        <w:jc w:val="both"/>
      </w:pPr>
      <w:r>
        <w:t xml:space="preserve">During FP7 </w:t>
      </w:r>
      <w:r w:rsidR="00462E28" w:rsidRPr="00FE7302">
        <w:t xml:space="preserve">Fergus created a useful list of </w:t>
      </w:r>
      <w:r w:rsidR="00462E28" w:rsidRPr="00FE7302">
        <w:rPr>
          <w:b/>
        </w:rPr>
        <w:t>possible sources of grants</w:t>
      </w:r>
      <w:r>
        <w:t xml:space="preserve">. Alas the department has not yet explored these opportunities further. </w:t>
      </w:r>
    </w:p>
    <w:p w:rsidR="00A33D5E" w:rsidRPr="000A65EF" w:rsidRDefault="00A33D5E" w:rsidP="00462E28">
      <w:pPr>
        <w:pStyle w:val="NoSpacing"/>
        <w:jc w:val="both"/>
        <w:rPr>
          <w:b/>
          <w:color w:val="E36C0A" w:themeColor="accent6" w:themeShade="BF"/>
        </w:rPr>
      </w:pPr>
      <w:r w:rsidRPr="000A65EF">
        <w:rPr>
          <w:b/>
          <w:color w:val="E36C0A" w:themeColor="accent6" w:themeShade="BF"/>
        </w:rPr>
        <w:t>Katie can provide H2020 specific information</w:t>
      </w:r>
    </w:p>
    <w:p w:rsidR="00A33D5E" w:rsidRDefault="00A33D5E" w:rsidP="00462E28">
      <w:pPr>
        <w:pStyle w:val="NoSpacing"/>
        <w:jc w:val="both"/>
      </w:pPr>
    </w:p>
    <w:p w:rsidR="00462E28" w:rsidRDefault="00A33D5E" w:rsidP="00462E28">
      <w:pPr>
        <w:pStyle w:val="NoSpacing"/>
        <w:jc w:val="both"/>
      </w:pPr>
      <w:r>
        <w:t>S</w:t>
      </w:r>
      <w:r w:rsidR="00462E28" w:rsidRPr="00FE7302">
        <w:t xml:space="preserve">tephen has subsequently provided a link </w:t>
      </w:r>
      <w:r w:rsidR="00462E28">
        <w:t>to this and a useful (albeit slightly out-of-date) top page which contains useful info.</w:t>
      </w:r>
    </w:p>
    <w:p w:rsidR="00462E28" w:rsidRPr="00FE7302" w:rsidRDefault="00462E28" w:rsidP="00462E28">
      <w:pPr>
        <w:pStyle w:val="NoSpacing"/>
        <w:jc w:val="both"/>
      </w:pPr>
    </w:p>
    <w:p w:rsidR="00A33D5E" w:rsidRDefault="00462E28" w:rsidP="00462E28">
      <w:pPr>
        <w:pStyle w:val="NoSpacing"/>
        <w:jc w:val="both"/>
      </w:pPr>
      <w:r>
        <w:t xml:space="preserve">Rob pointed out that the </w:t>
      </w:r>
      <w:r w:rsidRPr="00FE7302">
        <w:rPr>
          <w:b/>
        </w:rPr>
        <w:t>courses</w:t>
      </w:r>
      <w:r>
        <w:t xml:space="preserve"> designed to help people write bids are very useful.  Some are run by UKRO. </w:t>
      </w:r>
    </w:p>
    <w:p w:rsidR="00462E28" w:rsidRPr="000A65EF" w:rsidRDefault="00A33D5E" w:rsidP="00462E28">
      <w:pPr>
        <w:pStyle w:val="NoSpacing"/>
        <w:jc w:val="both"/>
        <w:rPr>
          <w:b/>
          <w:color w:val="E36C0A" w:themeColor="accent6" w:themeShade="BF"/>
        </w:rPr>
      </w:pPr>
      <w:r w:rsidRPr="000A65EF">
        <w:rPr>
          <w:b/>
          <w:color w:val="E36C0A" w:themeColor="accent6" w:themeShade="BF"/>
        </w:rPr>
        <w:t>Rob and Katie can advise</w:t>
      </w:r>
    </w:p>
    <w:p w:rsidR="00462E28" w:rsidRDefault="00462E28" w:rsidP="00E96AAC">
      <w:pPr>
        <w:pStyle w:val="NoSpacing"/>
        <w:jc w:val="both"/>
        <w:rPr>
          <w:b/>
        </w:rPr>
      </w:pPr>
    </w:p>
    <w:p w:rsidR="00F23B6D" w:rsidRDefault="00A33D5E" w:rsidP="00E96AAC">
      <w:pPr>
        <w:pStyle w:val="NoSpacing"/>
        <w:jc w:val="both"/>
      </w:pPr>
      <w:r w:rsidRPr="00A33D5E">
        <w:t>Caroline and Joanne reminded the group about the new audit restrictions</w:t>
      </w:r>
      <w:r>
        <w:t>.</w:t>
      </w:r>
      <w:r>
        <w:rPr>
          <w:b/>
        </w:rPr>
        <w:t xml:space="preserve"> </w:t>
      </w:r>
      <w:r w:rsidR="00F23B6D" w:rsidRPr="00F23B6D">
        <w:rPr>
          <w:b/>
        </w:rPr>
        <w:t>Boarding passes</w:t>
      </w:r>
      <w:r w:rsidR="00F23B6D">
        <w:t xml:space="preserve"> for travel should be submitted with Claims (and of course the “EU Project Claim” box must be ticked). One should keep claims returned from SBS for the EU returns.</w:t>
      </w:r>
    </w:p>
    <w:p w:rsidR="00F23B6D" w:rsidRDefault="00F23B6D" w:rsidP="00E96AAC">
      <w:pPr>
        <w:pStyle w:val="NoSpacing"/>
        <w:jc w:val="both"/>
      </w:pPr>
    </w:p>
    <w:p w:rsidR="000A65EF" w:rsidRDefault="000A65EF" w:rsidP="00E96AAC">
      <w:pPr>
        <w:pStyle w:val="NoSpacing"/>
        <w:jc w:val="both"/>
      </w:pPr>
      <w:r>
        <w:t>It was pointed out by a few people that project coordinators from other countries</w:t>
      </w:r>
      <w:r w:rsidR="00F23B6D">
        <w:t xml:space="preserve"> send their bids to external </w:t>
      </w:r>
      <w:r w:rsidR="00F23B6D" w:rsidRPr="00F23B6D">
        <w:rPr>
          <w:b/>
        </w:rPr>
        <w:t>Reviewers</w:t>
      </w:r>
      <w:r w:rsidR="00F23B6D">
        <w:t xml:space="preserve"> who advise on how to improve bids</w:t>
      </w:r>
      <w:r>
        <w:t xml:space="preserve"> before they are submitted to the EC. In the first instance PPD are encouraged to discuss the details of bid preparation with Branwen.</w:t>
      </w:r>
      <w:bookmarkStart w:id="0" w:name="_GoBack"/>
      <w:bookmarkEnd w:id="0"/>
    </w:p>
    <w:p w:rsidR="00F23B6D" w:rsidRPr="00FE7302" w:rsidRDefault="00F23B6D" w:rsidP="00E96AAC">
      <w:pPr>
        <w:pStyle w:val="NoSpacing"/>
        <w:jc w:val="both"/>
      </w:pPr>
    </w:p>
    <w:p w:rsidR="00E96AAC" w:rsidRPr="00FE7302" w:rsidRDefault="00E96AAC" w:rsidP="00E96AAC">
      <w:pPr>
        <w:pStyle w:val="NoSpacing"/>
        <w:jc w:val="both"/>
      </w:pPr>
    </w:p>
    <w:sectPr w:rsidR="00E96AAC" w:rsidRPr="00FE7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645B3"/>
    <w:multiLevelType w:val="hybridMultilevel"/>
    <w:tmpl w:val="727EC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454684"/>
    <w:multiLevelType w:val="hybridMultilevel"/>
    <w:tmpl w:val="79C85F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5403EC"/>
    <w:multiLevelType w:val="hybridMultilevel"/>
    <w:tmpl w:val="717ABD5A"/>
    <w:lvl w:ilvl="0" w:tplc="E4B0ED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C0"/>
    <w:rsid w:val="00012DBE"/>
    <w:rsid w:val="00064071"/>
    <w:rsid w:val="000A65EF"/>
    <w:rsid w:val="000C67E1"/>
    <w:rsid w:val="000E4053"/>
    <w:rsid w:val="0010057B"/>
    <w:rsid w:val="0015436E"/>
    <w:rsid w:val="001553FB"/>
    <w:rsid w:val="00157823"/>
    <w:rsid w:val="00186FC4"/>
    <w:rsid w:val="00252DF5"/>
    <w:rsid w:val="002B21AD"/>
    <w:rsid w:val="002C576C"/>
    <w:rsid w:val="002E1CE2"/>
    <w:rsid w:val="002F6BF5"/>
    <w:rsid w:val="0031245B"/>
    <w:rsid w:val="00357A1B"/>
    <w:rsid w:val="00385572"/>
    <w:rsid w:val="003E033F"/>
    <w:rsid w:val="003E13CE"/>
    <w:rsid w:val="004271B2"/>
    <w:rsid w:val="00434BF1"/>
    <w:rsid w:val="00462E28"/>
    <w:rsid w:val="00492D2B"/>
    <w:rsid w:val="004A7125"/>
    <w:rsid w:val="004D416E"/>
    <w:rsid w:val="005071FB"/>
    <w:rsid w:val="0056676F"/>
    <w:rsid w:val="005B340F"/>
    <w:rsid w:val="005D3AFE"/>
    <w:rsid w:val="00656130"/>
    <w:rsid w:val="0067069F"/>
    <w:rsid w:val="006775B7"/>
    <w:rsid w:val="006A2933"/>
    <w:rsid w:val="006B70D1"/>
    <w:rsid w:val="006D0748"/>
    <w:rsid w:val="006D156F"/>
    <w:rsid w:val="00715C92"/>
    <w:rsid w:val="007526E6"/>
    <w:rsid w:val="007803CE"/>
    <w:rsid w:val="007C607D"/>
    <w:rsid w:val="007D6BBD"/>
    <w:rsid w:val="008141B2"/>
    <w:rsid w:val="008246C9"/>
    <w:rsid w:val="00825D6E"/>
    <w:rsid w:val="00831422"/>
    <w:rsid w:val="008A0347"/>
    <w:rsid w:val="008A50A8"/>
    <w:rsid w:val="008A6191"/>
    <w:rsid w:val="008D0DE3"/>
    <w:rsid w:val="008E20CB"/>
    <w:rsid w:val="00956841"/>
    <w:rsid w:val="009858DA"/>
    <w:rsid w:val="009D0663"/>
    <w:rsid w:val="009E56DD"/>
    <w:rsid w:val="00A26EF2"/>
    <w:rsid w:val="00A33D5E"/>
    <w:rsid w:val="00A41197"/>
    <w:rsid w:val="00AC375E"/>
    <w:rsid w:val="00AF0C60"/>
    <w:rsid w:val="00B01F26"/>
    <w:rsid w:val="00BC0749"/>
    <w:rsid w:val="00BD5B15"/>
    <w:rsid w:val="00BE6485"/>
    <w:rsid w:val="00BF5BE0"/>
    <w:rsid w:val="00C26CB5"/>
    <w:rsid w:val="00C4192B"/>
    <w:rsid w:val="00C9176B"/>
    <w:rsid w:val="00CB20D3"/>
    <w:rsid w:val="00CF0208"/>
    <w:rsid w:val="00CF2272"/>
    <w:rsid w:val="00D15B8C"/>
    <w:rsid w:val="00D34166"/>
    <w:rsid w:val="00D47767"/>
    <w:rsid w:val="00D65B3D"/>
    <w:rsid w:val="00D73C14"/>
    <w:rsid w:val="00D8210A"/>
    <w:rsid w:val="00DA0E94"/>
    <w:rsid w:val="00E054E4"/>
    <w:rsid w:val="00E12ED5"/>
    <w:rsid w:val="00E5621B"/>
    <w:rsid w:val="00E74D2C"/>
    <w:rsid w:val="00E96AAC"/>
    <w:rsid w:val="00F15A2B"/>
    <w:rsid w:val="00F23B6D"/>
    <w:rsid w:val="00F30248"/>
    <w:rsid w:val="00F320B8"/>
    <w:rsid w:val="00F529C0"/>
    <w:rsid w:val="00F67A65"/>
    <w:rsid w:val="00FE7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28"/>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E054E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5B"/>
    <w:pPr>
      <w:spacing w:after="200" w:line="276" w:lineRule="auto"/>
      <w:ind w:left="720"/>
      <w:contextualSpacing/>
    </w:pPr>
    <w:rPr>
      <w:rFonts w:asciiTheme="minorHAnsi" w:hAnsiTheme="minorHAnsi" w:cstheme="minorBidi"/>
    </w:rPr>
  </w:style>
  <w:style w:type="character" w:customStyle="1" w:styleId="Heading3Char">
    <w:name w:val="Heading 3 Char"/>
    <w:basedOn w:val="DefaultParagraphFont"/>
    <w:link w:val="Heading3"/>
    <w:uiPriority w:val="9"/>
    <w:rsid w:val="00E054E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775B7"/>
    <w:rPr>
      <w:rFonts w:ascii="Tahoma" w:hAnsi="Tahoma" w:cs="Tahoma"/>
      <w:sz w:val="16"/>
      <w:szCs w:val="16"/>
    </w:rPr>
  </w:style>
  <w:style w:type="character" w:customStyle="1" w:styleId="BalloonTextChar">
    <w:name w:val="Balloon Text Char"/>
    <w:basedOn w:val="DefaultParagraphFont"/>
    <w:link w:val="BalloonText"/>
    <w:uiPriority w:val="99"/>
    <w:semiHidden/>
    <w:rsid w:val="006775B7"/>
    <w:rPr>
      <w:rFonts w:ascii="Tahoma" w:hAnsi="Tahoma" w:cs="Tahoma"/>
      <w:sz w:val="16"/>
      <w:szCs w:val="16"/>
    </w:rPr>
  </w:style>
  <w:style w:type="paragraph" w:styleId="NoSpacing">
    <w:name w:val="No Spacing"/>
    <w:uiPriority w:val="1"/>
    <w:qFormat/>
    <w:rsid w:val="00E96AAC"/>
    <w:pPr>
      <w:spacing w:after="0" w:line="240" w:lineRule="auto"/>
    </w:pPr>
  </w:style>
  <w:style w:type="character" w:styleId="Hyperlink">
    <w:name w:val="Hyperlink"/>
    <w:basedOn w:val="DefaultParagraphFont"/>
    <w:uiPriority w:val="99"/>
    <w:unhideWhenUsed/>
    <w:rsid w:val="00E96A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E28"/>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E054E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5B"/>
    <w:pPr>
      <w:spacing w:after="200" w:line="276" w:lineRule="auto"/>
      <w:ind w:left="720"/>
      <w:contextualSpacing/>
    </w:pPr>
    <w:rPr>
      <w:rFonts w:asciiTheme="minorHAnsi" w:hAnsiTheme="minorHAnsi" w:cstheme="minorBidi"/>
    </w:rPr>
  </w:style>
  <w:style w:type="character" w:customStyle="1" w:styleId="Heading3Char">
    <w:name w:val="Heading 3 Char"/>
    <w:basedOn w:val="DefaultParagraphFont"/>
    <w:link w:val="Heading3"/>
    <w:uiPriority w:val="9"/>
    <w:rsid w:val="00E054E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775B7"/>
    <w:rPr>
      <w:rFonts w:ascii="Tahoma" w:hAnsi="Tahoma" w:cs="Tahoma"/>
      <w:sz w:val="16"/>
      <w:szCs w:val="16"/>
    </w:rPr>
  </w:style>
  <w:style w:type="character" w:customStyle="1" w:styleId="BalloonTextChar">
    <w:name w:val="Balloon Text Char"/>
    <w:basedOn w:val="DefaultParagraphFont"/>
    <w:link w:val="BalloonText"/>
    <w:uiPriority w:val="99"/>
    <w:semiHidden/>
    <w:rsid w:val="006775B7"/>
    <w:rPr>
      <w:rFonts w:ascii="Tahoma" w:hAnsi="Tahoma" w:cs="Tahoma"/>
      <w:sz w:val="16"/>
      <w:szCs w:val="16"/>
    </w:rPr>
  </w:style>
  <w:style w:type="paragraph" w:styleId="NoSpacing">
    <w:name w:val="No Spacing"/>
    <w:uiPriority w:val="1"/>
    <w:qFormat/>
    <w:rsid w:val="00E96AAC"/>
    <w:pPr>
      <w:spacing w:after="0" w:line="240" w:lineRule="auto"/>
    </w:pPr>
  </w:style>
  <w:style w:type="character" w:styleId="Hyperlink">
    <w:name w:val="Hyperlink"/>
    <w:basedOn w:val="DefaultParagraphFont"/>
    <w:uiPriority w:val="99"/>
    <w:unhideWhenUsed/>
    <w:rsid w:val="00E96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5776">
      <w:bodyDiv w:val="1"/>
      <w:marLeft w:val="0"/>
      <w:marRight w:val="0"/>
      <w:marTop w:val="0"/>
      <w:marBottom w:val="0"/>
      <w:divBdr>
        <w:top w:val="none" w:sz="0" w:space="0" w:color="auto"/>
        <w:left w:val="none" w:sz="0" w:space="0" w:color="auto"/>
        <w:bottom w:val="none" w:sz="0" w:space="0" w:color="auto"/>
        <w:right w:val="none" w:sz="0" w:space="0" w:color="auto"/>
      </w:divBdr>
    </w:div>
    <w:div w:id="1341929283">
      <w:bodyDiv w:val="1"/>
      <w:marLeft w:val="0"/>
      <w:marRight w:val="0"/>
      <w:marTop w:val="0"/>
      <w:marBottom w:val="0"/>
      <w:divBdr>
        <w:top w:val="none" w:sz="0" w:space="0" w:color="auto"/>
        <w:left w:val="none" w:sz="0" w:space="0" w:color="auto"/>
        <w:bottom w:val="none" w:sz="0" w:space="0" w:color="auto"/>
        <w:right w:val="none" w:sz="0" w:space="0" w:color="auto"/>
      </w:divBdr>
    </w:div>
    <w:div w:id="197474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aff.stfc.ac.uk/core/finance/Pages/BidRegist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ki.pp.rl.ac.uk/twiki/bin/view/Main/PpdBi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Bruffel</dc:creator>
  <cp:lastModifiedBy>Lambert, Katie (STFC,RAL,SPC)</cp:lastModifiedBy>
  <cp:revision>3</cp:revision>
  <cp:lastPrinted>2014-11-24T13:29:00Z</cp:lastPrinted>
  <dcterms:created xsi:type="dcterms:W3CDTF">2015-03-31T09:15:00Z</dcterms:created>
  <dcterms:modified xsi:type="dcterms:W3CDTF">2015-03-31T14:05:00Z</dcterms:modified>
</cp:coreProperties>
</file>